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585" w14:textId="0069480F" w:rsidR="0067049B" w:rsidRDefault="0067049B" w:rsidP="0067049B">
      <w:pPr>
        <w:spacing w:before="100" w:beforeAutospacing="1" w:after="100" w:afterAutospacing="1"/>
        <w:jc w:val="center"/>
        <w:rPr>
          <w:rFonts w:ascii="EYInterstate Light" w:hAnsi="EYInterstate Light"/>
          <w:b/>
          <w:bCs/>
          <w:color w:val="000000"/>
        </w:rPr>
      </w:pPr>
      <w:bookmarkStart w:id="0" w:name="_Hlk46250452"/>
      <w:r>
        <w:rPr>
          <w:rFonts w:ascii="EYInterstate Light" w:hAnsi="EYInterstate Light"/>
          <w:b/>
          <w:bCs/>
          <w:noProof/>
          <w:color w:val="000000"/>
        </w:rPr>
        <w:drawing>
          <wp:inline distT="0" distB="0" distL="0" distR="0" wp14:anchorId="503C5AD6" wp14:editId="589FAAD3">
            <wp:extent cx="1524000" cy="6769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D5E03" w14:textId="77777777" w:rsidR="0067049B" w:rsidRDefault="0067049B" w:rsidP="00A724BB">
      <w:pPr>
        <w:spacing w:before="100" w:beforeAutospacing="1" w:after="100" w:afterAutospacing="1"/>
        <w:jc w:val="both"/>
        <w:rPr>
          <w:rFonts w:ascii="EYInterstate Light" w:hAnsi="EYInterstate Light"/>
          <w:b/>
          <w:bCs/>
          <w:color w:val="000000"/>
        </w:rPr>
      </w:pPr>
    </w:p>
    <w:p w14:paraId="65883DF9" w14:textId="243A5090" w:rsidR="00A724BB" w:rsidRPr="00A724BB" w:rsidRDefault="00A724BB" w:rsidP="00A724BB">
      <w:pPr>
        <w:spacing w:before="100" w:beforeAutospacing="1" w:after="100" w:afterAutospacing="1"/>
        <w:jc w:val="both"/>
        <w:rPr>
          <w:rFonts w:ascii="EYInterstate Light" w:hAnsi="EYInterstate Light"/>
          <w:b/>
          <w:bCs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 xml:space="preserve">DÉLIVRANCE D’UN TITRE </w:t>
      </w:r>
      <w:r w:rsidR="00E540D9">
        <w:rPr>
          <w:rFonts w:ascii="EYInterstate Light" w:hAnsi="EYInterstate Light"/>
          <w:b/>
          <w:bCs/>
          <w:color w:val="000000"/>
        </w:rPr>
        <w:t xml:space="preserve">POUR L’OCCUPATION DE DEUX </w:t>
      </w:r>
      <w:r w:rsidR="001C594A">
        <w:rPr>
          <w:rFonts w:ascii="EYInterstate Light" w:hAnsi="EYInterstate Light"/>
          <w:b/>
          <w:bCs/>
          <w:color w:val="000000"/>
        </w:rPr>
        <w:t>PONTON</w:t>
      </w:r>
      <w:r w:rsidR="00E540D9">
        <w:rPr>
          <w:rFonts w:ascii="EYInterstate Light" w:hAnsi="EYInterstate Light"/>
          <w:b/>
          <w:bCs/>
          <w:color w:val="000000"/>
        </w:rPr>
        <w:t>S</w:t>
      </w:r>
      <w:r w:rsidR="001C594A">
        <w:rPr>
          <w:rFonts w:ascii="EYInterstate Light" w:hAnsi="EYInterstate Light"/>
          <w:b/>
          <w:bCs/>
          <w:color w:val="000000"/>
        </w:rPr>
        <w:t xml:space="preserve"> DANS LA ZONE DE PLAISANCE</w:t>
      </w:r>
    </w:p>
    <w:p w14:paraId="36BE6AC0" w14:textId="77777777" w:rsidR="00A724BB" w:rsidRPr="00A724BB" w:rsidRDefault="00A724BB" w:rsidP="00A724BB">
      <w:pPr>
        <w:spacing w:after="160" w:line="252" w:lineRule="auto"/>
        <w:jc w:val="both"/>
        <w:rPr>
          <w:rFonts w:ascii="EYInterstate Light" w:hAnsi="EYInterstate Light"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>Organisme public gestionnaire :</w:t>
      </w:r>
      <w:r w:rsidRPr="00A724BB">
        <w:rPr>
          <w:rFonts w:ascii="EYInterstate Light" w:hAnsi="EYInterstate Light"/>
          <w:color w:val="000000"/>
        </w:rPr>
        <w:t xml:space="preserve"> GRAND PORT MARITIME DE LA GUYANE (</w:t>
      </w:r>
      <w:bookmarkStart w:id="1" w:name="_Hlk7183888"/>
      <w:r w:rsidRPr="00A724BB">
        <w:rPr>
          <w:rFonts w:ascii="EYInterstate Light" w:hAnsi="EYInterstate Light"/>
          <w:color w:val="000000"/>
        </w:rPr>
        <w:t>GPM – Guyane</w:t>
      </w:r>
      <w:bookmarkEnd w:id="1"/>
      <w:r w:rsidRPr="00A724BB">
        <w:rPr>
          <w:rFonts w:ascii="EYInterstate Light" w:hAnsi="EYInterstate Light"/>
          <w:color w:val="000000"/>
        </w:rPr>
        <w:t xml:space="preserve">) Zone de </w:t>
      </w:r>
      <w:proofErr w:type="spellStart"/>
      <w:r w:rsidRPr="00A724BB">
        <w:rPr>
          <w:rFonts w:ascii="EYInterstate Light" w:hAnsi="EYInterstate Light"/>
          <w:color w:val="000000"/>
        </w:rPr>
        <w:t>Dégrad</w:t>
      </w:r>
      <w:proofErr w:type="spellEnd"/>
      <w:r w:rsidRPr="00A724BB">
        <w:rPr>
          <w:rFonts w:ascii="EYInterstate Light" w:hAnsi="EYInterstate Light"/>
          <w:color w:val="000000"/>
        </w:rPr>
        <w:t xml:space="preserve"> des Cannes, 97354 Rémire-Montjoly, </w:t>
      </w:r>
    </w:p>
    <w:p w14:paraId="421213CD" w14:textId="44D97FCF" w:rsidR="00A724BB" w:rsidRDefault="00A724BB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>Objet du présent avis :</w:t>
      </w:r>
      <w:r w:rsidRPr="00A724BB">
        <w:rPr>
          <w:rFonts w:ascii="EYInterstate Light" w:hAnsi="EYInterstate Light"/>
          <w:color w:val="000000"/>
        </w:rPr>
        <w:t xml:space="preserve"> </w:t>
      </w:r>
      <w:r w:rsidR="007456C0">
        <w:rPr>
          <w:rFonts w:ascii="EYInterstate Light" w:hAnsi="EYInterstate Light"/>
          <w:color w:val="000000"/>
        </w:rPr>
        <w:t>L</w:t>
      </w:r>
      <w:r w:rsidRPr="00A724BB">
        <w:rPr>
          <w:rFonts w:ascii="EYInterstate Light" w:hAnsi="EYInterstate Light"/>
          <w:color w:val="000000"/>
        </w:rPr>
        <w:t>e G</w:t>
      </w:r>
      <w:r w:rsidR="00F64B07">
        <w:rPr>
          <w:rFonts w:ascii="EYInterstate Light" w:hAnsi="EYInterstate Light"/>
          <w:color w:val="000000"/>
        </w:rPr>
        <w:t>rand Port Maritime de la</w:t>
      </w:r>
      <w:r w:rsidRPr="00A724BB">
        <w:rPr>
          <w:rFonts w:ascii="EYInterstate Light" w:hAnsi="EYInterstate Light"/>
          <w:color w:val="000000"/>
        </w:rPr>
        <w:t xml:space="preserve"> Guyane a été sollicité par</w:t>
      </w:r>
      <w:r w:rsidR="007456C0">
        <w:rPr>
          <w:rFonts w:ascii="EYInterstate Light" w:hAnsi="EYInterstate Light"/>
          <w:color w:val="000000"/>
        </w:rPr>
        <w:t xml:space="preserve"> un opérateur économique afin </w:t>
      </w:r>
      <w:r w:rsidR="001C594A">
        <w:rPr>
          <w:rFonts w:ascii="EYInterstate Light" w:hAnsi="EYInterstate Light"/>
          <w:color w:val="000000"/>
        </w:rPr>
        <w:t>d’exercer une activité commerciale au départ de la zone de plaisance.</w:t>
      </w:r>
    </w:p>
    <w:p w14:paraId="4A8E8753" w14:textId="72A33E50" w:rsidR="00A724BB" w:rsidRDefault="00A724BB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A724BB">
        <w:rPr>
          <w:rFonts w:ascii="EYInterstate Light" w:hAnsi="EYInterstate Light"/>
          <w:color w:val="000000"/>
        </w:rPr>
        <w:t xml:space="preserve">Le présent avis a pour objet de porter à la connaissance du public </w:t>
      </w:r>
      <w:r w:rsidR="00CB6180">
        <w:rPr>
          <w:rFonts w:ascii="EYInterstate Light" w:hAnsi="EYInterstate Light"/>
          <w:color w:val="000000"/>
        </w:rPr>
        <w:t>une</w:t>
      </w:r>
      <w:r w:rsidRPr="00A724BB">
        <w:rPr>
          <w:rFonts w:ascii="EYInterstate Light" w:hAnsi="EYInterstate Light"/>
          <w:color w:val="000000"/>
        </w:rPr>
        <w:t xml:space="preserve"> manifestation</w:t>
      </w:r>
      <w:r w:rsidR="00CB6180">
        <w:rPr>
          <w:rFonts w:ascii="EYInterstate Light" w:hAnsi="EYInterstate Light"/>
          <w:color w:val="000000"/>
        </w:rPr>
        <w:t xml:space="preserve"> </w:t>
      </w:r>
      <w:r w:rsidRPr="00A724BB">
        <w:rPr>
          <w:rFonts w:ascii="EYInterstate Light" w:hAnsi="EYInterstate Light"/>
          <w:color w:val="000000"/>
        </w:rPr>
        <w:t>d’intérêt spontanée et de permettre à tou</w:t>
      </w:r>
      <w:r w:rsidR="00F64B07">
        <w:rPr>
          <w:rFonts w:ascii="EYInterstate Light" w:hAnsi="EYInterstate Light"/>
          <w:color w:val="000000"/>
        </w:rPr>
        <w:t>s</w:t>
      </w:r>
      <w:r w:rsidRPr="00A724BB">
        <w:rPr>
          <w:rFonts w:ascii="EYInterstate Light" w:hAnsi="EYInterstate Light"/>
          <w:color w:val="000000"/>
        </w:rPr>
        <w:t xml:space="preserve"> </w:t>
      </w:r>
      <w:r w:rsidR="00441980">
        <w:rPr>
          <w:rFonts w:ascii="EYInterstate Light" w:hAnsi="EYInterstate Light"/>
          <w:color w:val="000000"/>
        </w:rPr>
        <w:t xml:space="preserve">les </w:t>
      </w:r>
      <w:r w:rsidRPr="00A724BB">
        <w:rPr>
          <w:rFonts w:ascii="EYInterstate Light" w:hAnsi="EYInterstate Light"/>
          <w:color w:val="000000"/>
        </w:rPr>
        <w:t xml:space="preserve">tiers, </w:t>
      </w:r>
      <w:r w:rsidR="004037A4" w:rsidRPr="00A724BB">
        <w:rPr>
          <w:rFonts w:ascii="EYInterstate Light" w:hAnsi="EYInterstate Light"/>
          <w:color w:val="000000"/>
        </w:rPr>
        <w:t>susceptible</w:t>
      </w:r>
      <w:r w:rsidR="004037A4">
        <w:rPr>
          <w:rFonts w:ascii="EYInterstate Light" w:hAnsi="EYInterstate Light"/>
          <w:color w:val="000000"/>
        </w:rPr>
        <w:t>s</w:t>
      </w:r>
      <w:r w:rsidRPr="00A724BB">
        <w:rPr>
          <w:rFonts w:ascii="EYInterstate Light" w:hAnsi="EYInterstate Light"/>
          <w:color w:val="000000"/>
        </w:rPr>
        <w:t xml:space="preserve"> d’être intéressé</w:t>
      </w:r>
      <w:r w:rsidR="004037A4">
        <w:rPr>
          <w:rFonts w:ascii="EYInterstate Light" w:hAnsi="EYInterstate Light"/>
          <w:color w:val="000000"/>
        </w:rPr>
        <w:t>s</w:t>
      </w:r>
      <w:r w:rsidRPr="00A724BB">
        <w:rPr>
          <w:rFonts w:ascii="EYInterstate Light" w:hAnsi="EYInterstate Light"/>
          <w:color w:val="000000"/>
        </w:rPr>
        <w:t xml:space="preserve"> par l’occupation de ce site relevant du domaine public de se manifester, conformément aux dispositions de l’article </w:t>
      </w:r>
      <w:bookmarkStart w:id="2" w:name="_Hlk37259800"/>
      <w:r w:rsidRPr="00A724BB">
        <w:rPr>
          <w:rFonts w:ascii="EYInterstate Light" w:hAnsi="EYInterstate Light"/>
          <w:color w:val="000000"/>
        </w:rPr>
        <w:t>L.2122-1-4 du code général de la propriété des personnes publiques (CG3P).</w:t>
      </w:r>
      <w:bookmarkEnd w:id="2"/>
    </w:p>
    <w:p w14:paraId="58EA4B8D" w14:textId="5A423CCD" w:rsidR="00A724BB" w:rsidRPr="00F4654A" w:rsidRDefault="00A724BB" w:rsidP="00A724BB">
      <w:pPr>
        <w:spacing w:before="100" w:beforeAutospacing="1" w:after="405"/>
        <w:jc w:val="both"/>
        <w:rPr>
          <w:rFonts w:ascii="EYInterstate Light" w:hAnsi="EYInterstate Light"/>
          <w:bCs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>Nature de l’activité proposée par l’opérateur</w:t>
      </w:r>
      <w:r w:rsidR="00BA4D8A">
        <w:rPr>
          <w:rFonts w:ascii="EYInterstate Light" w:hAnsi="EYInterstate Light"/>
          <w:b/>
          <w:bCs/>
          <w:color w:val="000000"/>
        </w:rPr>
        <w:t xml:space="preserve"> : </w:t>
      </w:r>
      <w:r w:rsidR="00801F18" w:rsidRPr="0067049B">
        <w:rPr>
          <w:rFonts w:ascii="EYInterstate Light" w:hAnsi="EYInterstate Light"/>
          <w:color w:val="000000"/>
        </w:rPr>
        <w:t xml:space="preserve">Une </w:t>
      </w:r>
      <w:r w:rsidR="00801F18" w:rsidRPr="0067049B">
        <w:rPr>
          <w:rFonts w:ascii="EYInterstate Light" w:hAnsi="EYInterstate Light"/>
          <w:bCs/>
          <w:color w:val="000000"/>
        </w:rPr>
        <w:t>a</w:t>
      </w:r>
      <w:r w:rsidR="001C594A" w:rsidRPr="0067049B">
        <w:rPr>
          <w:rFonts w:ascii="EYInterstate Light" w:hAnsi="EYInterstate Light"/>
          <w:bCs/>
          <w:color w:val="000000"/>
        </w:rPr>
        <w:t xml:space="preserve">ctivité commerciale </w:t>
      </w:r>
      <w:r w:rsidR="00801F18" w:rsidRPr="0067049B">
        <w:rPr>
          <w:rFonts w:ascii="EYInterstate Light" w:hAnsi="EYInterstate Light"/>
          <w:bCs/>
          <w:color w:val="000000"/>
        </w:rPr>
        <w:t xml:space="preserve">compatible </w:t>
      </w:r>
      <w:r w:rsidR="001C594A" w:rsidRPr="0067049B">
        <w:rPr>
          <w:rFonts w:ascii="EYInterstate Light" w:hAnsi="EYInterstate Light"/>
          <w:bCs/>
          <w:color w:val="000000"/>
        </w:rPr>
        <w:t xml:space="preserve">avec </w:t>
      </w:r>
      <w:r w:rsidR="00913B43" w:rsidRPr="0067049B">
        <w:rPr>
          <w:rFonts w:ascii="EYInterstate Light" w:hAnsi="EYInterstate Light"/>
          <w:bCs/>
          <w:color w:val="000000"/>
        </w:rPr>
        <w:t xml:space="preserve">le transport de passagers à partir de </w:t>
      </w:r>
      <w:r w:rsidR="001C594A" w:rsidRPr="0067049B">
        <w:rPr>
          <w:rFonts w:ascii="EYInterstate Light" w:hAnsi="EYInterstate Light"/>
          <w:bCs/>
          <w:color w:val="000000"/>
        </w:rPr>
        <w:t>la zone de plaisance.</w:t>
      </w:r>
    </w:p>
    <w:p w14:paraId="2F61363E" w14:textId="52C8660F" w:rsidR="007456C0" w:rsidRPr="007456C0" w:rsidRDefault="007456C0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7456C0">
        <w:rPr>
          <w:rFonts w:ascii="EYInterstate Light" w:hAnsi="EYInterstate Light"/>
          <w:b/>
          <w:color w:val="000000"/>
        </w:rPr>
        <w:t xml:space="preserve">Surface sollicitée : </w:t>
      </w:r>
      <w:r>
        <w:rPr>
          <w:rFonts w:ascii="EYInterstate Light" w:hAnsi="EYInterstate Light"/>
          <w:color w:val="000000"/>
        </w:rPr>
        <w:t>L</w:t>
      </w:r>
      <w:r w:rsidRPr="007456C0">
        <w:rPr>
          <w:rFonts w:ascii="EYInterstate Light" w:hAnsi="EYInterstate Light"/>
          <w:color w:val="000000"/>
        </w:rPr>
        <w:t xml:space="preserve">a </w:t>
      </w:r>
      <w:r>
        <w:rPr>
          <w:rFonts w:ascii="EYInterstate Light" w:hAnsi="EYInterstate Light"/>
          <w:color w:val="000000"/>
        </w:rPr>
        <w:t>surface sollicitée par l’</w:t>
      </w:r>
      <w:r w:rsidR="001C594A">
        <w:rPr>
          <w:rFonts w:ascii="EYInterstate Light" w:hAnsi="EYInterstate Light"/>
          <w:color w:val="000000"/>
        </w:rPr>
        <w:t>opérateur est</w:t>
      </w:r>
      <w:r w:rsidR="00E540D9">
        <w:rPr>
          <w:rFonts w:ascii="EYInterstate Light" w:hAnsi="EYInterstate Light"/>
          <w:color w:val="000000"/>
        </w:rPr>
        <w:t xml:space="preserve"> de deux</w:t>
      </w:r>
      <w:r w:rsidR="00CA5C83">
        <w:rPr>
          <w:rFonts w:ascii="EYInterstate Light" w:hAnsi="EYInterstate Light"/>
          <w:color w:val="000000"/>
        </w:rPr>
        <w:t xml:space="preserve"> emplacement</w:t>
      </w:r>
      <w:r w:rsidR="00E540D9">
        <w:rPr>
          <w:rFonts w:ascii="EYInterstate Light" w:hAnsi="EYInterstate Light"/>
          <w:color w:val="000000"/>
        </w:rPr>
        <w:t>s</w:t>
      </w:r>
      <w:r w:rsidR="00CA5C83">
        <w:rPr>
          <w:rFonts w:ascii="EYInterstate Light" w:hAnsi="EYInterstate Light"/>
          <w:color w:val="000000"/>
        </w:rPr>
        <w:t xml:space="preserve"> identifié</w:t>
      </w:r>
      <w:r w:rsidR="00E540D9">
        <w:rPr>
          <w:rFonts w:ascii="EYInterstate Light" w:hAnsi="EYInterstate Light"/>
          <w:color w:val="000000"/>
        </w:rPr>
        <w:t>s</w:t>
      </w:r>
      <w:r w:rsidR="001C594A">
        <w:rPr>
          <w:rFonts w:ascii="EYInterstate Light" w:hAnsi="EYInterstate Light"/>
          <w:color w:val="000000"/>
        </w:rPr>
        <w:t xml:space="preserve"> </w:t>
      </w:r>
      <w:r w:rsidR="00CA5C83">
        <w:rPr>
          <w:rFonts w:ascii="EYInterstate Light" w:hAnsi="EYInterstate Light"/>
          <w:color w:val="000000"/>
        </w:rPr>
        <w:t>sur le</w:t>
      </w:r>
      <w:r w:rsidR="001B0A8F">
        <w:rPr>
          <w:rFonts w:ascii="EYInterstate Light" w:hAnsi="EYInterstate Light"/>
          <w:color w:val="000000"/>
        </w:rPr>
        <w:t xml:space="preserve"> ponton E</w:t>
      </w:r>
      <w:r w:rsidR="001C594A">
        <w:rPr>
          <w:rFonts w:ascii="EYInterstate Light" w:hAnsi="EYInterstate Light"/>
          <w:color w:val="000000"/>
        </w:rPr>
        <w:t>st bâbor</w:t>
      </w:r>
      <w:r w:rsidR="001B0A8F">
        <w:rPr>
          <w:rFonts w:ascii="EYInterstate Light" w:hAnsi="EYInterstate Light"/>
          <w:color w:val="000000"/>
        </w:rPr>
        <w:t xml:space="preserve">d </w:t>
      </w:r>
      <w:r w:rsidR="00E540D9">
        <w:rPr>
          <w:rFonts w:ascii="EYInterstate Light" w:hAnsi="EYInterstate Light"/>
          <w:color w:val="000000"/>
        </w:rPr>
        <w:t>extérieur d’une longueur de 14</w:t>
      </w:r>
      <w:r w:rsidR="001C594A">
        <w:rPr>
          <w:rFonts w:ascii="EYInterstate Light" w:hAnsi="EYInterstate Light"/>
          <w:color w:val="000000"/>
        </w:rPr>
        <w:t xml:space="preserve"> mètres</w:t>
      </w:r>
      <w:r w:rsidR="00CA5C83">
        <w:rPr>
          <w:rFonts w:ascii="EYInterstate Light" w:hAnsi="EYInterstate Light"/>
          <w:color w:val="000000"/>
        </w:rPr>
        <w:t xml:space="preserve"> </w:t>
      </w:r>
      <w:r w:rsidR="00E540D9">
        <w:rPr>
          <w:rFonts w:ascii="EYInterstate Light" w:hAnsi="EYInterstate Light"/>
          <w:color w:val="000000"/>
        </w:rPr>
        <w:t xml:space="preserve">linéaires chacun, </w:t>
      </w:r>
      <w:r w:rsidR="00CA5C83">
        <w:rPr>
          <w:rFonts w:ascii="EYInterstate Light" w:hAnsi="EYInterstate Light"/>
          <w:color w:val="000000"/>
        </w:rPr>
        <w:t>détaillé dans le plan annexé ci-après</w:t>
      </w:r>
      <w:r w:rsidR="001C594A">
        <w:rPr>
          <w:rFonts w:ascii="EYInterstate Light" w:hAnsi="EYInterstate Light"/>
          <w:color w:val="000000"/>
        </w:rPr>
        <w:t>.</w:t>
      </w:r>
      <w:r w:rsidR="00E56876">
        <w:rPr>
          <w:rFonts w:ascii="EYInterstate Light" w:hAnsi="EYInterstate Light"/>
          <w:color w:val="000000"/>
        </w:rPr>
        <w:t xml:space="preserve"> L’accès et l’usage du pont</w:t>
      </w:r>
      <w:r w:rsidR="001B0A8F">
        <w:rPr>
          <w:rFonts w:ascii="EYInterstate Light" w:hAnsi="EYInterstate Light"/>
          <w:color w:val="000000"/>
        </w:rPr>
        <w:t>on principal jusqu’au ponton E</w:t>
      </w:r>
      <w:r w:rsidR="00E56876">
        <w:rPr>
          <w:rFonts w:ascii="EYInterstate Light" w:hAnsi="EYInterstate Light"/>
          <w:color w:val="000000"/>
        </w:rPr>
        <w:t>st concerné.</w:t>
      </w:r>
    </w:p>
    <w:p w14:paraId="3F6AB015" w14:textId="188E63A5" w:rsidR="00A724BB" w:rsidRDefault="00A724BB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>Durée de l’occupation envisagée :</w:t>
      </w:r>
      <w:r w:rsidR="004C040D">
        <w:rPr>
          <w:rFonts w:ascii="EYInterstate Light" w:hAnsi="EYInterstate Light"/>
          <w:color w:val="000000"/>
        </w:rPr>
        <w:t xml:space="preserve"> </w:t>
      </w:r>
      <w:r w:rsidR="007456C0">
        <w:rPr>
          <w:rFonts w:ascii="EYInterstate Light" w:hAnsi="EYInterstate Light"/>
          <w:color w:val="000000"/>
        </w:rPr>
        <w:t>L</w:t>
      </w:r>
      <w:r w:rsidR="004C040D">
        <w:rPr>
          <w:rFonts w:ascii="EYInterstate Light" w:hAnsi="EYInterstate Light"/>
          <w:color w:val="000000"/>
        </w:rPr>
        <w:t>a durée du titre sera</w:t>
      </w:r>
      <w:r w:rsidR="00ED6716">
        <w:rPr>
          <w:rFonts w:ascii="EYInterstate Light" w:hAnsi="EYInterstate Light"/>
          <w:color w:val="000000"/>
        </w:rPr>
        <w:t>it</w:t>
      </w:r>
      <w:r w:rsidR="004C040D">
        <w:rPr>
          <w:rFonts w:ascii="EYInterstate Light" w:hAnsi="EYInterstate Light"/>
          <w:color w:val="000000"/>
        </w:rPr>
        <w:t xml:space="preserve"> de </w:t>
      </w:r>
      <w:r w:rsidR="00E56876">
        <w:rPr>
          <w:rFonts w:ascii="EYInterstate Light" w:hAnsi="EYInterstate Light"/>
          <w:color w:val="000000"/>
        </w:rPr>
        <w:t xml:space="preserve">trois </w:t>
      </w:r>
      <w:r w:rsidR="004C040D">
        <w:rPr>
          <w:rFonts w:ascii="EYInterstate Light" w:hAnsi="EYInterstate Light"/>
          <w:color w:val="000000"/>
        </w:rPr>
        <w:t>ans.</w:t>
      </w:r>
    </w:p>
    <w:p w14:paraId="29916F49" w14:textId="049B754F" w:rsidR="00801F18" w:rsidRPr="00A724BB" w:rsidRDefault="00801F18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801F18">
        <w:rPr>
          <w:rFonts w:ascii="EYInterstate Light" w:hAnsi="EYInterstate Light"/>
          <w:color w:val="000000"/>
        </w:rPr>
        <w:t>Il est également</w:t>
      </w:r>
      <w:r>
        <w:rPr>
          <w:rFonts w:ascii="EYInterstate Light" w:hAnsi="EYInterstate Light"/>
          <w:color w:val="000000"/>
        </w:rPr>
        <w:t xml:space="preserve"> porté à la connaissance des </w:t>
      </w:r>
      <w:r w:rsidR="00221191">
        <w:rPr>
          <w:rFonts w:ascii="EYInterstate Light" w:hAnsi="EYInterstate Light"/>
          <w:color w:val="000000"/>
        </w:rPr>
        <w:t>intéressés</w:t>
      </w:r>
      <w:r w:rsidR="00913B43">
        <w:rPr>
          <w:rFonts w:ascii="EYInterstate Light" w:hAnsi="EYInterstate Light"/>
          <w:color w:val="000000"/>
        </w:rPr>
        <w:t xml:space="preserve"> </w:t>
      </w:r>
      <w:r w:rsidR="00913B43" w:rsidRPr="0067049B">
        <w:rPr>
          <w:rFonts w:ascii="EYInterstate Light" w:hAnsi="EYInterstate Light"/>
          <w:color w:val="000000"/>
        </w:rPr>
        <w:t>que la marina</w:t>
      </w:r>
      <w:r w:rsidRPr="0067049B">
        <w:rPr>
          <w:rFonts w:ascii="EYInterstate Light" w:hAnsi="EYInterstate Light"/>
          <w:color w:val="000000"/>
        </w:rPr>
        <w:t xml:space="preserve"> d</w:t>
      </w:r>
      <w:r w:rsidR="00221191" w:rsidRPr="0067049B">
        <w:rPr>
          <w:rFonts w:ascii="EYInterstate Light" w:hAnsi="EYInterstate Light"/>
          <w:color w:val="000000"/>
        </w:rPr>
        <w:t>evra</w:t>
      </w:r>
      <w:r w:rsidRPr="0067049B">
        <w:rPr>
          <w:rFonts w:ascii="EYInterstate Light" w:hAnsi="EYInterstate Light"/>
          <w:color w:val="000000"/>
        </w:rPr>
        <w:t xml:space="preserve"> faire l’objet prochainement </w:t>
      </w:r>
      <w:r w:rsidR="00913B43" w:rsidRPr="0067049B">
        <w:rPr>
          <w:rFonts w:ascii="EYInterstate Light" w:hAnsi="EYInterstate Light"/>
          <w:color w:val="000000"/>
        </w:rPr>
        <w:t>d’une reconversion</w:t>
      </w:r>
      <w:r w:rsidRPr="0067049B">
        <w:rPr>
          <w:rFonts w:ascii="EYInterstate Light" w:hAnsi="EYInterstate Light"/>
          <w:color w:val="000000"/>
        </w:rPr>
        <w:t xml:space="preserve"> </w:t>
      </w:r>
      <w:r w:rsidR="00913B43" w:rsidRPr="0067049B">
        <w:rPr>
          <w:rFonts w:ascii="EYInterstate Light" w:hAnsi="EYInterstate Light"/>
          <w:color w:val="000000"/>
        </w:rPr>
        <w:t xml:space="preserve">et du transfert de ses activités de plaisance </w:t>
      </w:r>
      <w:r w:rsidRPr="0067049B">
        <w:rPr>
          <w:rFonts w:ascii="EYInterstate Light" w:hAnsi="EYInterstate Light"/>
          <w:color w:val="000000"/>
        </w:rPr>
        <w:t>conformément à la délibération du Conseil de Surveillance en date du 7 juin 2017.</w:t>
      </w:r>
    </w:p>
    <w:p w14:paraId="7AF1DB02" w14:textId="677EDD89" w:rsidR="00A724BB" w:rsidRPr="00A724BB" w:rsidRDefault="00A724BB" w:rsidP="00A724BB">
      <w:pPr>
        <w:spacing w:before="100" w:beforeAutospacing="1" w:after="405"/>
        <w:jc w:val="both"/>
        <w:rPr>
          <w:rFonts w:ascii="EYInterstate Light" w:hAnsi="EYInterstate Light"/>
          <w:color w:val="000000"/>
        </w:rPr>
      </w:pPr>
      <w:r w:rsidRPr="00A724BB">
        <w:rPr>
          <w:rFonts w:ascii="EYInterstate Light" w:hAnsi="EYInterstate Light"/>
          <w:b/>
          <w:bCs/>
          <w:color w:val="000000"/>
        </w:rPr>
        <w:t>Forme juridique envisagée pour l’occupation :</w:t>
      </w:r>
      <w:r w:rsidRPr="00A724BB">
        <w:rPr>
          <w:rFonts w:ascii="EYInterstate Light" w:hAnsi="EYInterstate Light"/>
          <w:color w:val="000000"/>
        </w:rPr>
        <w:t xml:space="preserve"> </w:t>
      </w:r>
      <w:r w:rsidR="007456C0">
        <w:rPr>
          <w:rFonts w:ascii="EYInterstate Light" w:hAnsi="EYInterstate Light"/>
          <w:color w:val="000000"/>
        </w:rPr>
        <w:t>C</w:t>
      </w:r>
      <w:r w:rsidRPr="00A724BB">
        <w:rPr>
          <w:rFonts w:ascii="EYInterstate Light" w:hAnsi="EYInterstate Light"/>
          <w:color w:val="000000"/>
        </w:rPr>
        <w:t>onvention d’occupation temporaire (COT) du domaine public</w:t>
      </w:r>
      <w:r w:rsidR="004C040D">
        <w:rPr>
          <w:rFonts w:ascii="EYInterstate Light" w:hAnsi="EYInterstate Light"/>
          <w:color w:val="000000"/>
        </w:rPr>
        <w:t xml:space="preserve"> </w:t>
      </w:r>
      <w:r w:rsidR="00E56876">
        <w:rPr>
          <w:rFonts w:ascii="EYInterstate Light" w:hAnsi="EYInterstate Light"/>
          <w:color w:val="000000"/>
        </w:rPr>
        <w:t xml:space="preserve">non </w:t>
      </w:r>
      <w:r w:rsidR="004C040D">
        <w:rPr>
          <w:rFonts w:ascii="EYInterstate Light" w:hAnsi="EYInterstate Light"/>
          <w:color w:val="000000"/>
        </w:rPr>
        <w:t>constitutive de droits réels.</w:t>
      </w:r>
    </w:p>
    <w:p w14:paraId="6AE335AE" w14:textId="35940C9F" w:rsidR="00E56876" w:rsidRPr="00E56876" w:rsidRDefault="00E56876" w:rsidP="00E56876">
      <w:pPr>
        <w:spacing w:before="100" w:beforeAutospacing="1" w:after="405"/>
        <w:jc w:val="both"/>
        <w:rPr>
          <w:rFonts w:ascii="EYInterstate Light" w:hAnsi="EYInterstate Light"/>
          <w:b/>
          <w:color w:val="000000"/>
        </w:rPr>
      </w:pPr>
      <w:r w:rsidRPr="00E56876">
        <w:rPr>
          <w:rFonts w:ascii="EYInterstate Light" w:hAnsi="EYInterstate Light"/>
          <w:b/>
          <w:color w:val="000000"/>
        </w:rPr>
        <w:t xml:space="preserve">Documents </w:t>
      </w:r>
      <w:r w:rsidR="009243A2">
        <w:rPr>
          <w:rFonts w:ascii="EYInterstate Light" w:hAnsi="EYInterstate Light"/>
          <w:b/>
          <w:color w:val="000000"/>
        </w:rPr>
        <w:t xml:space="preserve">disponibles </w:t>
      </w:r>
      <w:r w:rsidRPr="00E56876">
        <w:rPr>
          <w:rFonts w:ascii="EYInterstate Light" w:hAnsi="EYInterstate Light"/>
          <w:b/>
          <w:color w:val="000000"/>
        </w:rPr>
        <w:t>relatifs aux caractéristiques de l’emplacement :</w:t>
      </w:r>
    </w:p>
    <w:p w14:paraId="298F5337" w14:textId="77777777" w:rsidR="00E56876" w:rsidRPr="00E56876" w:rsidRDefault="00E56876" w:rsidP="00E56876">
      <w:pPr>
        <w:numPr>
          <w:ilvl w:val="0"/>
          <w:numId w:val="1"/>
        </w:numPr>
        <w:spacing w:before="100" w:beforeAutospacing="1" w:after="405" w:line="259" w:lineRule="auto"/>
        <w:contextualSpacing/>
        <w:jc w:val="both"/>
        <w:rPr>
          <w:rFonts w:ascii="EYInterstate Light" w:hAnsi="EYInterstate Light"/>
          <w:bCs/>
          <w:color w:val="000000"/>
        </w:rPr>
      </w:pPr>
      <w:r w:rsidRPr="00E56876">
        <w:rPr>
          <w:rFonts w:ascii="EYInterstate Light" w:hAnsi="EYInterstate Light"/>
          <w:bCs/>
          <w:color w:val="000000"/>
        </w:rPr>
        <w:t xml:space="preserve">Plan de l’emplacement </w:t>
      </w:r>
    </w:p>
    <w:p w14:paraId="77E0DA3B" w14:textId="77777777" w:rsidR="004E2D61" w:rsidRDefault="00E56876" w:rsidP="004E2D61">
      <w:pPr>
        <w:numPr>
          <w:ilvl w:val="0"/>
          <w:numId w:val="1"/>
        </w:numPr>
        <w:spacing w:before="100" w:beforeAutospacing="1" w:after="405" w:line="259" w:lineRule="auto"/>
        <w:contextualSpacing/>
        <w:jc w:val="both"/>
        <w:rPr>
          <w:rFonts w:ascii="EYInterstate Light" w:hAnsi="EYInterstate Light"/>
          <w:bCs/>
          <w:color w:val="000000"/>
        </w:rPr>
      </w:pPr>
      <w:r w:rsidRPr="00E56876">
        <w:rPr>
          <w:rFonts w:ascii="EYInterstate Light" w:hAnsi="EYInterstate Light"/>
          <w:bCs/>
          <w:color w:val="000000"/>
        </w:rPr>
        <w:t xml:space="preserve">Règlement applicable aux occupants </w:t>
      </w:r>
      <w:r>
        <w:rPr>
          <w:rFonts w:ascii="EYInterstate Light" w:hAnsi="EYInterstate Light"/>
          <w:bCs/>
          <w:color w:val="000000"/>
        </w:rPr>
        <w:t>des pontons</w:t>
      </w:r>
    </w:p>
    <w:p w14:paraId="609FC76E" w14:textId="77777777" w:rsidR="009243A2" w:rsidRPr="009243A2" w:rsidRDefault="009243A2" w:rsidP="009243A2">
      <w:pPr>
        <w:spacing w:before="100" w:beforeAutospacing="1" w:after="405" w:line="259" w:lineRule="auto"/>
        <w:ind w:left="1065"/>
        <w:contextualSpacing/>
        <w:jc w:val="both"/>
        <w:rPr>
          <w:rFonts w:ascii="EYInterstate Light" w:hAnsi="EYInterstate Light"/>
          <w:bCs/>
          <w:color w:val="000000"/>
        </w:rPr>
      </w:pPr>
    </w:p>
    <w:p w14:paraId="70C53B06" w14:textId="4147E784" w:rsidR="00E56876" w:rsidRDefault="00E56876" w:rsidP="00E56876">
      <w:pPr>
        <w:spacing w:before="100" w:beforeAutospacing="1" w:after="405"/>
        <w:jc w:val="both"/>
        <w:rPr>
          <w:rFonts w:ascii="EYInterstate Light" w:hAnsi="EYInterstate Light"/>
          <w:b/>
          <w:color w:val="000000"/>
        </w:rPr>
      </w:pPr>
      <w:r w:rsidRPr="0032527E">
        <w:rPr>
          <w:rFonts w:ascii="EYInterstate Light" w:hAnsi="EYInterstate Light"/>
          <w:b/>
          <w:color w:val="000000"/>
        </w:rPr>
        <w:t xml:space="preserve">Dans le cas d’une demande concurrente, le candidat devra se faire connaître avant le </w:t>
      </w:r>
      <w:r w:rsidR="00E540D9">
        <w:rPr>
          <w:rFonts w:ascii="EYInterstate Light" w:hAnsi="EYInterstate Light"/>
          <w:b/>
          <w:color w:val="000000"/>
        </w:rPr>
        <w:t>16 septembre</w:t>
      </w:r>
      <w:r w:rsidR="0067049B" w:rsidRPr="0067049B">
        <w:rPr>
          <w:rFonts w:ascii="EYInterstate Light" w:hAnsi="EYInterstate Light"/>
          <w:b/>
          <w:color w:val="000000"/>
        </w:rPr>
        <w:t xml:space="preserve"> 2020</w:t>
      </w:r>
      <w:r w:rsidRPr="0067049B">
        <w:rPr>
          <w:rFonts w:ascii="EYInterstate Light" w:hAnsi="EYInterstate Light"/>
          <w:b/>
          <w:color w:val="000000"/>
        </w:rPr>
        <w:t xml:space="preserve"> </w:t>
      </w:r>
      <w:r w:rsidRPr="0032527E">
        <w:rPr>
          <w:rFonts w:ascii="EYInterstate Light" w:hAnsi="EYInterstate Light"/>
          <w:b/>
          <w:color w:val="000000"/>
        </w:rPr>
        <w:t xml:space="preserve">auprès de Me Juraver Anouck à l’adresse suivante </w:t>
      </w:r>
      <w:hyperlink r:id="rId6" w:history="1">
        <w:r w:rsidRPr="0032527E">
          <w:rPr>
            <w:rStyle w:val="Lienhypertexte"/>
            <w:rFonts w:ascii="EYInterstate Light" w:hAnsi="EYInterstate Light"/>
            <w:b/>
          </w:rPr>
          <w:t>anouck.juraver@ey-avocats.com</w:t>
        </w:r>
      </w:hyperlink>
      <w:r w:rsidRPr="0032527E">
        <w:rPr>
          <w:rFonts w:ascii="EYInterstate Light" w:hAnsi="EYInterstate Light"/>
          <w:b/>
          <w:color w:val="000000"/>
        </w:rPr>
        <w:t>.</w:t>
      </w:r>
    </w:p>
    <w:p w14:paraId="3B860176" w14:textId="77777777" w:rsidR="00A724BB" w:rsidRDefault="00A724BB" w:rsidP="00A724BB">
      <w:pPr>
        <w:jc w:val="both"/>
        <w:rPr>
          <w:lang w:eastAsia="en-US"/>
        </w:rPr>
      </w:pPr>
      <w:bookmarkStart w:id="3" w:name="_GoBack"/>
      <w:bookmarkEnd w:id="3"/>
    </w:p>
    <w:bookmarkEnd w:id="0"/>
    <w:p w14:paraId="1EF2D5D3" w14:textId="77777777" w:rsidR="00605006" w:rsidRDefault="00605006" w:rsidP="00A724BB">
      <w:pPr>
        <w:jc w:val="both"/>
      </w:pPr>
    </w:p>
    <w:sectPr w:rsidR="0060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3A5C"/>
    <w:multiLevelType w:val="hybridMultilevel"/>
    <w:tmpl w:val="C2E67D16"/>
    <w:lvl w:ilvl="0" w:tplc="DD883F6E">
      <w:numFmt w:val="bullet"/>
      <w:lvlText w:val="-"/>
      <w:lvlJc w:val="left"/>
      <w:pPr>
        <w:ind w:left="1065" w:hanging="360"/>
      </w:pPr>
      <w:rPr>
        <w:rFonts w:ascii="EYInterstate Light" w:eastAsia="Calibri" w:hAnsi="EYInterstate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A"/>
    <w:rsid w:val="000371C4"/>
    <w:rsid w:val="00073EB6"/>
    <w:rsid w:val="001212F5"/>
    <w:rsid w:val="001845A4"/>
    <w:rsid w:val="001A23B5"/>
    <w:rsid w:val="001B0A8F"/>
    <w:rsid w:val="001C594A"/>
    <w:rsid w:val="001D399D"/>
    <w:rsid w:val="00221191"/>
    <w:rsid w:val="002C2524"/>
    <w:rsid w:val="002F1F6B"/>
    <w:rsid w:val="00352193"/>
    <w:rsid w:val="003911EE"/>
    <w:rsid w:val="004037A4"/>
    <w:rsid w:val="00441980"/>
    <w:rsid w:val="004C040D"/>
    <w:rsid w:val="004C772A"/>
    <w:rsid w:val="004E2D61"/>
    <w:rsid w:val="004E3584"/>
    <w:rsid w:val="00605006"/>
    <w:rsid w:val="0066529E"/>
    <w:rsid w:val="0067049B"/>
    <w:rsid w:val="006B505A"/>
    <w:rsid w:val="006D492F"/>
    <w:rsid w:val="007456C0"/>
    <w:rsid w:val="00762404"/>
    <w:rsid w:val="00801F18"/>
    <w:rsid w:val="00913B43"/>
    <w:rsid w:val="009243A2"/>
    <w:rsid w:val="009946DA"/>
    <w:rsid w:val="009E138A"/>
    <w:rsid w:val="00A709B9"/>
    <w:rsid w:val="00A724BB"/>
    <w:rsid w:val="00B0159E"/>
    <w:rsid w:val="00BA4D8A"/>
    <w:rsid w:val="00BC3091"/>
    <w:rsid w:val="00C17B8B"/>
    <w:rsid w:val="00C71222"/>
    <w:rsid w:val="00CA5C83"/>
    <w:rsid w:val="00CB6180"/>
    <w:rsid w:val="00D72E4F"/>
    <w:rsid w:val="00E317E8"/>
    <w:rsid w:val="00E540D9"/>
    <w:rsid w:val="00E56876"/>
    <w:rsid w:val="00E6732E"/>
    <w:rsid w:val="00E96A15"/>
    <w:rsid w:val="00EB6AA9"/>
    <w:rsid w:val="00ED6716"/>
    <w:rsid w:val="00F4654A"/>
    <w:rsid w:val="00F64B0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8DFE"/>
  <w15:chartTrackingRefBased/>
  <w15:docId w15:val="{353BADA4-A83F-4761-B03E-87DDD55A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BB"/>
    <w:pPr>
      <w:spacing w:after="0" w:line="240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24BB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040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B6A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6A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6AA9"/>
    <w:rPr>
      <w:rFonts w:ascii="Calibri" w:eastAsia="Calibri" w:hAnsi="Calibri" w:cs="Calibri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A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AA9"/>
    <w:rPr>
      <w:rFonts w:ascii="Segoe UI" w:eastAsia="Calibri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5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5A4"/>
    <w:rPr>
      <w:rFonts w:ascii="Calibri" w:eastAsia="Calibri" w:hAnsi="Calibri" w:cs="Calibri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ouck.juraver@ey-avocat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société d'avocats</dc:creator>
  <cp:keywords/>
  <dc:description/>
  <cp:lastModifiedBy>Dominique Thegat</cp:lastModifiedBy>
  <cp:revision>3</cp:revision>
  <cp:lastPrinted>2020-08-06T14:00:00Z</cp:lastPrinted>
  <dcterms:created xsi:type="dcterms:W3CDTF">2020-08-25T17:22:00Z</dcterms:created>
  <dcterms:modified xsi:type="dcterms:W3CDTF">2020-08-25T17:25:00Z</dcterms:modified>
</cp:coreProperties>
</file>